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РОССИЙСКАЯ ФЕДЕРАЦИЯ</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ФЕДЕРАЛЬНЫЙ ЗАКОН</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ОБ ОПЕКЕ И ПОПЕЧИТЕЛЬСТВЕ</w:t>
      </w:r>
    </w:p>
    <w:p w:rsidR="002E3CBE" w:rsidRPr="002E3CBE" w:rsidRDefault="002E3CBE" w:rsidP="002E3CBE">
      <w:pPr>
        <w:shd w:val="clear" w:color="auto" w:fill="FFFFFF"/>
        <w:spacing w:after="199" w:line="240" w:lineRule="auto"/>
        <w:jc w:val="right"/>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Принят</w:t>
      </w:r>
      <w:r w:rsidRPr="002E3CBE">
        <w:rPr>
          <w:rFonts w:ascii="Arial" w:eastAsia="Times New Roman" w:hAnsi="Arial" w:cs="Arial"/>
          <w:color w:val="222222"/>
          <w:sz w:val="24"/>
          <w:szCs w:val="24"/>
        </w:rPr>
        <w:br/>
        <w:t>Государственной Думой</w:t>
      </w:r>
      <w:r w:rsidRPr="002E3CBE">
        <w:rPr>
          <w:rFonts w:ascii="Arial" w:eastAsia="Times New Roman" w:hAnsi="Arial" w:cs="Arial"/>
          <w:color w:val="222222"/>
          <w:sz w:val="24"/>
          <w:szCs w:val="24"/>
        </w:rPr>
        <w:br/>
        <w:t>11 апреля 2008 года</w:t>
      </w:r>
    </w:p>
    <w:p w:rsidR="002E3CBE" w:rsidRPr="002E3CBE" w:rsidRDefault="002E3CBE" w:rsidP="002E3CBE">
      <w:pPr>
        <w:shd w:val="clear" w:color="auto" w:fill="FFFFFF"/>
        <w:spacing w:after="199" w:line="240" w:lineRule="auto"/>
        <w:jc w:val="right"/>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Одобрен</w:t>
      </w:r>
      <w:r w:rsidRPr="002E3CBE">
        <w:rPr>
          <w:rFonts w:ascii="Arial" w:eastAsia="Times New Roman" w:hAnsi="Arial" w:cs="Arial"/>
          <w:color w:val="222222"/>
          <w:sz w:val="24"/>
          <w:szCs w:val="24"/>
        </w:rPr>
        <w:br/>
        <w:t>Советом Федерации</w:t>
      </w:r>
      <w:r w:rsidRPr="002E3CBE">
        <w:rPr>
          <w:rFonts w:ascii="Arial" w:eastAsia="Times New Roman" w:hAnsi="Arial" w:cs="Arial"/>
          <w:color w:val="222222"/>
          <w:sz w:val="24"/>
          <w:szCs w:val="24"/>
        </w:rPr>
        <w:br/>
        <w:t>16 апреля 2008 года</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1. ОБЩИЕ ПОЛОЖЕНИЯ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 Сфера действия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 Основные понятия, используемые в настоящем Федеральном законе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Для целей настоящего Федерального закона используются следующие основные понятия: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w:t>
      </w:r>
      <w:hyperlink r:id="rId4" w:history="1">
        <w:r w:rsidRPr="002E3CBE">
          <w:rPr>
            <w:rFonts w:ascii="Arial" w:eastAsia="Times New Roman" w:hAnsi="Arial" w:cs="Arial"/>
            <w:color w:val="1B6DFD"/>
            <w:sz w:val="24"/>
            <w:szCs w:val="24"/>
          </w:rPr>
          <w:t>30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подопечный - гражданин, в отношении которого установлены опека или попечительство;</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4) недееспособный гражданин - гражданин, признанный судом недееспособным по основаниям, предусмотренным статьей </w:t>
      </w:r>
      <w:hyperlink r:id="rId5" w:history="1">
        <w:r w:rsidRPr="002E3CBE">
          <w:rPr>
            <w:rFonts w:ascii="Arial" w:eastAsia="Times New Roman" w:hAnsi="Arial" w:cs="Arial"/>
            <w:color w:val="1B6DFD"/>
            <w:sz w:val="24"/>
            <w:szCs w:val="24"/>
          </w:rPr>
          <w:t>29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w:t>
      </w:r>
      <w:hyperlink r:id="rId6" w:history="1">
        <w:r w:rsidRPr="002E3CBE">
          <w:rPr>
            <w:rFonts w:ascii="Arial" w:eastAsia="Times New Roman" w:hAnsi="Arial" w:cs="Arial"/>
            <w:color w:val="1B6DFD"/>
            <w:sz w:val="24"/>
            <w:szCs w:val="24"/>
          </w:rPr>
          <w:t>21</w:t>
        </w:r>
      </w:hyperlink>
      <w:r w:rsidRPr="002E3CBE">
        <w:rPr>
          <w:rFonts w:ascii="Arial" w:eastAsia="Times New Roman" w:hAnsi="Arial" w:cs="Arial"/>
          <w:color w:val="222222"/>
          <w:sz w:val="24"/>
          <w:szCs w:val="24"/>
        </w:rPr>
        <w:t> и </w:t>
      </w:r>
      <w:hyperlink r:id="rId7" w:history="1">
        <w:r w:rsidRPr="002E3CBE">
          <w:rPr>
            <w:rFonts w:ascii="Arial" w:eastAsia="Times New Roman" w:hAnsi="Arial" w:cs="Arial"/>
            <w:color w:val="1B6DFD"/>
            <w:sz w:val="24"/>
            <w:szCs w:val="24"/>
          </w:rPr>
          <w:t>27 Гражданского кодекса Российской Федерации</w:t>
        </w:r>
      </w:hyperlink>
      <w:r w:rsidRPr="002E3CBE">
        <w:rPr>
          <w:rFonts w:ascii="Arial" w:eastAsia="Times New Roman" w:hAnsi="Arial" w:cs="Arial"/>
          <w:color w:val="222222"/>
          <w:sz w:val="24"/>
          <w:szCs w:val="24"/>
        </w:rPr>
        <w:t>) или гражданин, ограниченный судом в дееспособности по основаниям, предусмотренным статьей </w:t>
      </w:r>
      <w:hyperlink r:id="rId8" w:history="1">
        <w:r w:rsidRPr="002E3CBE">
          <w:rPr>
            <w:rFonts w:ascii="Arial" w:eastAsia="Times New Roman" w:hAnsi="Arial" w:cs="Arial"/>
            <w:color w:val="1B6DFD"/>
            <w:sz w:val="24"/>
            <w:szCs w:val="24"/>
          </w:rPr>
          <w:t>30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3. Правовое регулирование отношений, возникающих в связи с установлением, осуществлением и прекращением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Отношения, указанные в части 1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части 2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w:t>
      </w:r>
      <w:hyperlink r:id="rId9" w:history="1">
        <w:r w:rsidRPr="002E3CBE">
          <w:rPr>
            <w:rFonts w:ascii="Arial" w:eastAsia="Times New Roman" w:hAnsi="Arial" w:cs="Arial"/>
            <w:color w:val="1B6DFD"/>
            <w:sz w:val="24"/>
            <w:szCs w:val="24"/>
          </w:rPr>
          <w:t>законом и Федеральным законом от 6 октября 1999 года N 184-ФЗ</w:t>
        </w:r>
      </w:hyperlink>
      <w:r w:rsidRPr="002E3CBE">
        <w:rPr>
          <w:rFonts w:ascii="Arial" w:eastAsia="Times New Roman" w:hAnsi="Arial" w:cs="Arial"/>
          <w:color w:val="222222"/>
          <w:sz w:val="24"/>
          <w:szCs w:val="24"/>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Статья 4. Задачи государственного регулирования деятельности по опеке и попечительству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Задачами государственного регулирования деятельности по опеке и попечительству являются: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обеспечение своевременного выявления лиц, нуждающихся в установлении над ними опеки или попечительства, и их устройства;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защита прав и законных интересов подопечных;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обеспечение достойного уровня жизни подопечных;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обеспечение исполнения опекунами, попечителями и органами опеки и попечительства возложенных на них полномочий;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5. Основные принципы государственного регулирования деятельности по опеке и попечительству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Деятельность по опеке и попечительству осуществляется в соответствии со следующими принципами: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контроль за деятельностью по опеке и попечительству;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обеспечение защиты прав и законных интересов подопечных.</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2. ОРГАНЫ ОПЕКИ И ПОПЕЧИТЕЛЬСТВА, ИХ ЗАДАЧИ</w:t>
      </w:r>
      <w:r w:rsidRPr="002E3CBE">
        <w:rPr>
          <w:rFonts w:ascii="Arial" w:eastAsia="Times New Roman" w:hAnsi="Arial" w:cs="Arial"/>
          <w:b/>
          <w:bCs/>
          <w:color w:val="222222"/>
          <w:sz w:val="24"/>
          <w:szCs w:val="24"/>
        </w:rPr>
        <w:br/>
        <w:t>И ПОЛНОМОЧИЯ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6. Органы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Органами опеки и попечительства являются органы исполнительной власти субъекта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кодексом </w:t>
      </w:r>
      <w:r w:rsidRPr="002E3CBE">
        <w:rPr>
          <w:rFonts w:ascii="Arial" w:eastAsia="Times New Roman" w:hAnsi="Arial" w:cs="Arial"/>
          <w:color w:val="222222"/>
          <w:sz w:val="24"/>
          <w:szCs w:val="24"/>
        </w:rPr>
        <w:lastRenderedPageBreak/>
        <w:t>Российской Федерации, Гражданским кодексом Российской Федерации, Федеральным </w:t>
      </w:r>
      <w:hyperlink r:id="rId10" w:history="1">
        <w:r w:rsidRPr="002E3CBE">
          <w:rPr>
            <w:rFonts w:ascii="Arial" w:eastAsia="Times New Roman" w:hAnsi="Arial" w:cs="Arial"/>
            <w:color w:val="1B6DFD"/>
            <w:sz w:val="24"/>
            <w:szCs w:val="24"/>
          </w:rPr>
          <w:t>законом от 6 октября 1999 года N 184-ФЗ</w:t>
        </w:r>
      </w:hyperlink>
      <w:r w:rsidRPr="002E3CBE">
        <w:rPr>
          <w:rFonts w:ascii="Arial" w:eastAsia="Times New Roman" w:hAnsi="Arial" w:cs="Arial"/>
          <w:color w:val="222222"/>
          <w:sz w:val="24"/>
          <w:szCs w:val="24"/>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1" w:history="1">
        <w:r w:rsidRPr="002E3CBE">
          <w:rPr>
            <w:rFonts w:ascii="Arial" w:eastAsia="Times New Roman" w:hAnsi="Arial" w:cs="Arial"/>
            <w:color w:val="1B6DFD"/>
            <w:sz w:val="24"/>
            <w:szCs w:val="24"/>
          </w:rPr>
          <w:t>законом от 6 октября 2003 года N 131-ФЗ</w:t>
        </w:r>
      </w:hyperlink>
      <w:r w:rsidRPr="002E3CBE">
        <w:rPr>
          <w:rFonts w:ascii="Arial" w:eastAsia="Times New Roman" w:hAnsi="Arial" w:cs="Arial"/>
          <w:color w:val="222222"/>
          <w:sz w:val="24"/>
          <w:szCs w:val="24"/>
        </w:rPr>
        <w:t>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2E3CBE" w:rsidRPr="002E3CBE" w:rsidRDefault="002E3CBE" w:rsidP="002E3CBE">
      <w:pPr>
        <w:shd w:val="clear" w:color="auto" w:fill="FFFFFF"/>
        <w:spacing w:after="199" w:line="240" w:lineRule="auto"/>
        <w:jc w:val="center"/>
        <w:textAlignment w:val="baseline"/>
        <w:rPr>
          <w:rFonts w:ascii="Arial" w:eastAsia="Times New Roman" w:hAnsi="Arial" w:cs="Arial"/>
          <w:color w:val="222222"/>
          <w:sz w:val="24"/>
          <w:szCs w:val="24"/>
        </w:rPr>
      </w:pP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7. Задачи органов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Основными задачами органов опеки и попечительства для целей настоящего Федерального закона являются: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8. Полномочия органов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К полномочиям органов опеки и попечительства относятся: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выявление и учет граждан, нуждающихся в установлении над ними опеки или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установление опеки или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выдача в соответствии с настоящим Федеральным законом разрешений на совершение сделок с имуществом подопечных;</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7) заключение договоров доверительного управления имуществом подопечных в соответствии со статьей </w:t>
      </w:r>
      <w:hyperlink r:id="rId12" w:history="1">
        <w:r w:rsidRPr="002E3CBE">
          <w:rPr>
            <w:rFonts w:ascii="Arial" w:eastAsia="Times New Roman" w:hAnsi="Arial" w:cs="Arial"/>
            <w:color w:val="1B6DFD"/>
            <w:sz w:val="24"/>
            <w:szCs w:val="24"/>
          </w:rPr>
          <w:t>38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9) выдача разрешения на раздельное проживание попечителей и их несовершеннолетних подопечных в соответствии со статьей </w:t>
      </w:r>
      <w:hyperlink r:id="rId13" w:history="1">
        <w:r w:rsidRPr="002E3CBE">
          <w:rPr>
            <w:rFonts w:ascii="Arial" w:eastAsia="Times New Roman" w:hAnsi="Arial" w:cs="Arial"/>
            <w:color w:val="1B6DFD"/>
            <w:sz w:val="24"/>
            <w:szCs w:val="24"/>
          </w:rPr>
          <w:t>36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w:t>
      </w:r>
      <w:r w:rsidRPr="002E3CBE">
        <w:rPr>
          <w:rFonts w:ascii="Arial" w:eastAsia="Times New Roman" w:hAnsi="Arial" w:cs="Arial"/>
          <w:color w:val="222222"/>
          <w:sz w:val="24"/>
          <w:szCs w:val="24"/>
        </w:rPr>
        <w:lastRenderedPageBreak/>
        <w:t>прав и исполнению обязанностей опекунов или попечителей, определяемых в соответствии с частью 4 статьи 15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13) оказание помощи опекунам и попечителям несовершеннолетних граждан в реализации и защите прав подопечных;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14) ведение учета опекунов, попечителей в Единой государственной информационной системе социального обеспечения.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части 1 настоящей статьи полномочиями.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9. Обязанности органа опеки и попечительства при перемене места жительства подопечного</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статьей </w:t>
      </w:r>
      <w:hyperlink r:id="rId14" w:history="1">
        <w:r w:rsidRPr="002E3CBE">
          <w:rPr>
            <w:rFonts w:ascii="Arial" w:eastAsia="Times New Roman" w:hAnsi="Arial" w:cs="Arial"/>
            <w:color w:val="1B6DFD"/>
            <w:sz w:val="24"/>
            <w:szCs w:val="24"/>
          </w:rPr>
          <w:t>35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3. ПРАВОВОЙ СТАТУС ОПЕКУНОВ 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10. Порядок определения лиц, имеющих право быть опекунами или попечителями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Сведения о личности предполагаемого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2E3CBE" w:rsidRPr="002E3CBE" w:rsidRDefault="002E3CBE" w:rsidP="002E3CBE">
      <w:pPr>
        <w:shd w:val="clear" w:color="auto" w:fill="FFFFFF"/>
        <w:spacing w:after="199" w:line="240" w:lineRule="auto"/>
        <w:jc w:val="center"/>
        <w:textAlignment w:val="baseline"/>
        <w:rPr>
          <w:rFonts w:ascii="Arial" w:eastAsia="Times New Roman" w:hAnsi="Arial" w:cs="Arial"/>
          <w:color w:val="222222"/>
          <w:sz w:val="24"/>
          <w:szCs w:val="24"/>
        </w:rPr>
      </w:pP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11. Назначение опекунов 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w:t>
      </w:r>
      <w:hyperlink r:id="rId15" w:history="1">
        <w:r w:rsidRPr="002E3CBE">
          <w:rPr>
            <w:rFonts w:ascii="Arial" w:eastAsia="Times New Roman" w:hAnsi="Arial" w:cs="Arial"/>
            <w:color w:val="1B6DFD"/>
            <w:sz w:val="24"/>
            <w:szCs w:val="24"/>
          </w:rPr>
          <w:t>122 Семейного кодекса Российской Федерации</w:t>
        </w:r>
      </w:hyperlink>
      <w:r w:rsidRPr="002E3CBE">
        <w:rPr>
          <w:rFonts w:ascii="Arial" w:eastAsia="Times New Roman" w:hAnsi="Arial" w:cs="Arial"/>
          <w:color w:val="222222"/>
          <w:sz w:val="24"/>
          <w:szCs w:val="24"/>
        </w:rPr>
        <w:t> факта отсутствия родительского попечения.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w:t>
      </w:r>
      <w:r w:rsidRPr="002E3CBE">
        <w:rPr>
          <w:rFonts w:ascii="Arial" w:eastAsia="Times New Roman" w:hAnsi="Arial" w:cs="Arial"/>
          <w:color w:val="222222"/>
          <w:sz w:val="24"/>
          <w:szCs w:val="24"/>
        </w:rPr>
        <w:lastRenderedPageBreak/>
        <w:t>подопечного, не прекращает права и обязанности опекуна или попечителя в отношении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частью 3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12. Предварительные опека и попечительство</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w:t>
      </w:r>
      <w:hyperlink r:id="rId16" w:history="1">
        <w:r w:rsidRPr="002E3CBE">
          <w:rPr>
            <w:rFonts w:ascii="Arial" w:eastAsia="Times New Roman" w:hAnsi="Arial" w:cs="Arial"/>
            <w:color w:val="1B6DFD"/>
            <w:sz w:val="24"/>
            <w:szCs w:val="24"/>
          </w:rPr>
          <w:t>77 Семейного кодекса Российской Федерации</w:t>
        </w:r>
      </w:hyperlink>
      <w:r w:rsidRPr="002E3CBE">
        <w:rPr>
          <w:rFonts w:ascii="Arial" w:eastAsia="Times New Roman" w:hAnsi="Arial" w:cs="Arial"/>
          <w:color w:val="222222"/>
          <w:sz w:val="24"/>
          <w:szCs w:val="24"/>
        </w:rPr>
        <w:t> и нецелесообразности помещения ребенка в организацию для детей-сирот и детей, оставшихся без попечения родителей.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Опекуном или попечителем в случаях, предусмотренных частью 1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частями 1 и 2 статьи 10 настоящего Федерального закона не требуется.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w:t>
      </w:r>
      <w:r w:rsidRPr="002E3CBE">
        <w:rPr>
          <w:rFonts w:ascii="Arial" w:eastAsia="Times New Roman" w:hAnsi="Arial" w:cs="Arial"/>
          <w:color w:val="222222"/>
          <w:sz w:val="24"/>
          <w:szCs w:val="24"/>
        </w:rPr>
        <w:lastRenderedPageBreak/>
        <w:t>выразили желание быть опекунами или попечителями и учет которых ведется в соответствии с пунктом 10 части 1 статьи 8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w:t>
      </w:r>
      <w:r w:rsidRPr="002E3CBE">
        <w:rPr>
          <w:rFonts w:ascii="Arial" w:eastAsia="Times New Roman" w:hAnsi="Arial" w:cs="Arial"/>
          <w:color w:val="222222"/>
          <w:sz w:val="24"/>
          <w:szCs w:val="24"/>
        </w:rPr>
        <w:lastRenderedPageBreak/>
        <w:t>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2E3CBE" w:rsidRPr="002E3CBE" w:rsidRDefault="002E3CBE" w:rsidP="002E3CBE">
      <w:pPr>
        <w:shd w:val="clear" w:color="auto" w:fill="FFFFFF"/>
        <w:spacing w:after="199" w:line="240" w:lineRule="auto"/>
        <w:jc w:val="center"/>
        <w:textAlignment w:val="baseline"/>
        <w:rPr>
          <w:rFonts w:ascii="Arial" w:eastAsia="Times New Roman" w:hAnsi="Arial" w:cs="Arial"/>
          <w:color w:val="222222"/>
          <w:sz w:val="24"/>
          <w:szCs w:val="24"/>
        </w:rPr>
      </w:pP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При назначении опекуна или попечителя в случаях, предусмотренных частями 1, 2 и 3 настоящей статьи, должны быть соблюдены требования, предъявляемые к личности опекуна или попечителя частью 1 статьи 10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14. Установление опеки или попечительства по договору об осуществлении опеки или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w:t>
      </w:r>
      <w:proofErr w:type="spellStart"/>
      <w:r w:rsidRPr="002E3CBE">
        <w:rPr>
          <w:rFonts w:ascii="Arial" w:eastAsia="Times New Roman" w:hAnsi="Arial" w:cs="Arial"/>
          <w:color w:val="222222"/>
          <w:sz w:val="24"/>
          <w:szCs w:val="24"/>
        </w:rPr>
        <w:t>возмездно</w:t>
      </w:r>
      <w:proofErr w:type="spellEnd"/>
      <w:r w:rsidRPr="002E3CBE">
        <w:rPr>
          <w:rFonts w:ascii="Arial" w:eastAsia="Times New Roman" w:hAnsi="Arial" w:cs="Arial"/>
          <w:color w:val="222222"/>
          <w:sz w:val="24"/>
          <w:szCs w:val="24"/>
        </w:rPr>
        <w:t>.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w:t>
      </w:r>
      <w:hyperlink r:id="rId17" w:history="1">
        <w:r w:rsidRPr="002E3CBE">
          <w:rPr>
            <w:rFonts w:ascii="Arial" w:eastAsia="Times New Roman" w:hAnsi="Arial" w:cs="Arial"/>
            <w:color w:val="1B6DFD"/>
            <w:sz w:val="24"/>
            <w:szCs w:val="24"/>
          </w:rPr>
          <w:t>445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2E3CBE">
        <w:rPr>
          <w:rFonts w:ascii="Arial" w:eastAsia="Times New Roman" w:hAnsi="Arial" w:cs="Arial"/>
          <w:color w:val="222222"/>
          <w:sz w:val="24"/>
          <w:szCs w:val="24"/>
        </w:rPr>
        <w:t>возмездно</w:t>
      </w:r>
      <w:proofErr w:type="spellEnd"/>
      <w:r w:rsidRPr="002E3CBE">
        <w:rPr>
          <w:rFonts w:ascii="Arial" w:eastAsia="Times New Roman" w:hAnsi="Arial" w:cs="Arial"/>
          <w:color w:val="222222"/>
          <w:sz w:val="24"/>
          <w:szCs w:val="24"/>
        </w:rPr>
        <w:t>. Право опекуна или попечителя на вознаграждение возникает с момента заключения договора об осуществлении опеки или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Порядок и сроки заключения договора, предусмотренного частью 1 настоящей статьи, определяются Правительством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15. Права и обязанности опекунов 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16. Безвозмездное и возмездное исполнение обязанностей по опеке и попечительству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Обязанности по опеке и попечительству исполняются безвозмездно, за исключением случаев, установленных настоящей статьей, а также Семейным кодексом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4. ПРАВОВОЙ РЕЖИМ ИМУЩЕСТВА ПОДОПЕЧНЫХ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17. Имущественные права подопечных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Подопечные вправе пользоваться имуществом своих опекунов или попечителей с их согласия.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Опекуны или попечители не вправе пользоваться имуществом подопечных в своих интересах, за исключением случаев, предусмотренных статьей 16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18. Охрана имущества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Имущество подопечного, в отношении которого в соответствии со статьей </w:t>
      </w:r>
      <w:hyperlink r:id="rId18" w:history="1">
        <w:r w:rsidRPr="002E3CBE">
          <w:rPr>
            <w:rFonts w:ascii="Arial" w:eastAsia="Times New Roman" w:hAnsi="Arial" w:cs="Arial"/>
            <w:color w:val="1B6DFD"/>
            <w:sz w:val="24"/>
            <w:szCs w:val="24"/>
          </w:rPr>
          <w:t>38 Гражданского кодекса Российской Федерации</w:t>
        </w:r>
      </w:hyperlink>
      <w:r w:rsidRPr="002E3CBE">
        <w:rPr>
          <w:rFonts w:ascii="Arial" w:eastAsia="Times New Roman" w:hAnsi="Arial" w:cs="Arial"/>
          <w:color w:val="222222"/>
          <w:sz w:val="24"/>
          <w:szCs w:val="24"/>
        </w:rPr>
        <w:t> заключен договор доверительного управления имуществом, опекуну или попечителю не передается.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19. Распоряжение имуществом подопечных</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Общие правила распоряжения имуществом подопечных устанавливаются Гражданским кодексом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9" w:history="1">
        <w:r w:rsidRPr="002E3CBE">
          <w:rPr>
            <w:rFonts w:ascii="Arial" w:eastAsia="Times New Roman" w:hAnsi="Arial" w:cs="Arial"/>
            <w:color w:val="1B6DFD"/>
            <w:sz w:val="24"/>
            <w:szCs w:val="24"/>
          </w:rPr>
          <w:t>законом от 23 декабря 2003 года N 177-ФЗ</w:t>
        </w:r>
      </w:hyperlink>
      <w:r w:rsidRPr="002E3CBE">
        <w:rPr>
          <w:rFonts w:ascii="Arial" w:eastAsia="Times New Roman" w:hAnsi="Arial" w:cs="Arial"/>
          <w:color w:val="222222"/>
          <w:sz w:val="24"/>
          <w:szCs w:val="24"/>
        </w:rPr>
        <w:t>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пункта 1 статьи </w:t>
      </w:r>
      <w:hyperlink r:id="rId20" w:history="1">
        <w:r w:rsidRPr="002E3CBE">
          <w:rPr>
            <w:rFonts w:ascii="Arial" w:eastAsia="Times New Roman" w:hAnsi="Arial" w:cs="Arial"/>
            <w:color w:val="1B6DFD"/>
            <w:sz w:val="24"/>
            <w:szCs w:val="24"/>
          </w:rPr>
          <w:t>37 Гражданского кодекса Российской Федерации</w:t>
        </w:r>
      </w:hyperlink>
      <w:r w:rsidRPr="002E3CBE">
        <w:rPr>
          <w:rFonts w:ascii="Arial" w:eastAsia="Times New Roman" w:hAnsi="Arial" w:cs="Arial"/>
          <w:color w:val="222222"/>
          <w:sz w:val="24"/>
          <w:szCs w:val="24"/>
        </w:rPr>
        <w:t>.</w:t>
      </w:r>
    </w:p>
    <w:p w:rsid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3.1. В случае, если суммарный размер денежных средств, находящихся на счете или счетах в одном банке, превышает предусмотренный Федеральным </w:t>
      </w:r>
      <w:hyperlink r:id="rId21" w:history="1">
        <w:r w:rsidRPr="002E3CBE">
          <w:rPr>
            <w:rFonts w:ascii="Arial" w:eastAsia="Times New Roman" w:hAnsi="Arial" w:cs="Arial"/>
            <w:color w:val="1B6DFD"/>
            <w:sz w:val="24"/>
            <w:szCs w:val="24"/>
          </w:rPr>
          <w:t>законом от 23 декабря 2003 года N 177-ФЗ</w:t>
        </w:r>
      </w:hyperlink>
      <w:r w:rsidRPr="002E3CBE">
        <w:rPr>
          <w:rFonts w:ascii="Arial" w:eastAsia="Times New Roman" w:hAnsi="Arial" w:cs="Arial"/>
          <w:color w:val="222222"/>
          <w:sz w:val="24"/>
          <w:szCs w:val="24"/>
        </w:rPr>
        <w:t>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3.2. Установленные частями 3 и 3.1 настоящей статьи требования распространяются также на денежные средства, находящиеся на номинальном счете,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Имущество подопечного не подлежит передаче в заем, за исключением случая, если возврат займа обеспечен ипотекой (залогом недвижимости).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20. Особенности распоряжения недвижимым имуществом, принадлежащим подопечному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Недвижимое имущество, принадлежащее подопечному, не подлежит отчуждению, за исключением: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отчуждения по договору ренты, если такой договор совершается к выгоде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отчуждения по договору мены, если такой договор совершается к выгоде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отчуждения жилого помещения, принадлежащего подопечному, при перемене места жительства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Для заключения в соответствии с частью 1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статьей 21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При обнаружении факта отчуждения жилого помещения подопечного без предварительного разрешения органа опеки и попечительства применяются правила части 4 статьи 21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21. Предварительное разрешение органа опеки и попечительства, затрагивающее осуществление имущественных прав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отказе от иска, поданного в интересах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заключении в судебном разбирательстве мирового соглашения от имени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заключении мирового соглашения с должником по исполнительному производству, в котором подопечный является взыскателем.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Предварительное разрешение органа опеки и попечительства требуется в случаях выдачи доверенности от имени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w:t>
      </w:r>
      <w:r w:rsidRPr="002E3CBE">
        <w:rPr>
          <w:rFonts w:ascii="Arial" w:eastAsia="Times New Roman" w:hAnsi="Arial" w:cs="Arial"/>
          <w:color w:val="222222"/>
          <w:sz w:val="24"/>
          <w:szCs w:val="24"/>
        </w:rPr>
        <w:lastRenderedPageBreak/>
        <w:t>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Правила, установленные частью 3 настоящей статьи, применяются также к выдаче органом опеки и попечительства согласия на отчуждение жилого помещения в случаях, предусмотренных пунктом 4 статьи </w:t>
      </w:r>
      <w:hyperlink r:id="rId22" w:history="1">
        <w:r w:rsidRPr="002E3CBE">
          <w:rPr>
            <w:rFonts w:ascii="Arial" w:eastAsia="Times New Roman" w:hAnsi="Arial" w:cs="Arial"/>
            <w:color w:val="1B6DFD"/>
            <w:sz w:val="24"/>
            <w:szCs w:val="24"/>
          </w:rPr>
          <w:t>292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22. Охрана имущественных прав и интересов совершеннолетнего гражданина, ограниченного судом в дееспособности</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К охране имущественных прав и интересов совершеннолетнего гражданина, ограниченного судом в дееспособности, применяются правила статьи </w:t>
      </w:r>
      <w:hyperlink r:id="rId23" w:history="1">
        <w:r w:rsidRPr="002E3CBE">
          <w:rPr>
            <w:rFonts w:ascii="Arial" w:eastAsia="Times New Roman" w:hAnsi="Arial" w:cs="Arial"/>
            <w:color w:val="1B6DFD"/>
            <w:sz w:val="24"/>
            <w:szCs w:val="24"/>
          </w:rPr>
          <w:t>37 Гражданского кодекса Российской Федерации</w:t>
        </w:r>
      </w:hyperlink>
      <w:r w:rsidRPr="002E3CBE">
        <w:rPr>
          <w:rFonts w:ascii="Arial" w:eastAsia="Times New Roman" w:hAnsi="Arial" w:cs="Arial"/>
          <w:color w:val="222222"/>
          <w:sz w:val="24"/>
          <w:szCs w:val="24"/>
        </w:rPr>
        <w:t>, а также положения настоящей главы, за исключением положений статьи 18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статьей </w:t>
      </w:r>
      <w:hyperlink r:id="rId24" w:history="1">
        <w:r w:rsidRPr="002E3CBE">
          <w:rPr>
            <w:rFonts w:ascii="Arial" w:eastAsia="Times New Roman" w:hAnsi="Arial" w:cs="Arial"/>
            <w:color w:val="1B6DFD"/>
            <w:sz w:val="24"/>
            <w:szCs w:val="24"/>
          </w:rPr>
          <w:t>176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23. Доверительное управление имуществом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К доверительному управлению имуществом подопечного наряду с правилами, установленными Гражданским кодексом Российской Федерации, применяются положения статей 19 и 20 настоящего Федерального закона.</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5. ОТВЕТСТВЕННОСТЬ ОПЕКУНОВ, ПОПЕЧИТЕЛЕЙ И ОРГАНОВ</w:t>
      </w:r>
      <w:r w:rsidRPr="002E3CBE">
        <w:rPr>
          <w:rFonts w:ascii="Arial" w:eastAsia="Times New Roman" w:hAnsi="Arial" w:cs="Arial"/>
          <w:b/>
          <w:bCs/>
          <w:color w:val="222222"/>
          <w:sz w:val="24"/>
          <w:szCs w:val="24"/>
        </w:rPr>
        <w:br/>
        <w:t>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24. Надзор за деятельностью опекунов 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w:t>
      </w:r>
      <w:r w:rsidRPr="002E3CBE">
        <w:rPr>
          <w:rFonts w:ascii="Arial" w:eastAsia="Times New Roman" w:hAnsi="Arial" w:cs="Arial"/>
          <w:color w:val="222222"/>
          <w:sz w:val="24"/>
          <w:szCs w:val="24"/>
        </w:rPr>
        <w:lastRenderedPageBreak/>
        <w:t>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Подопечные вправе обжаловать в орган опеки и попечительства действия или бездействие опекунов или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25. Отчет опекуна или попечителя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пунктом 1 статьи </w:t>
      </w:r>
      <w:hyperlink r:id="rId25" w:history="1">
        <w:r w:rsidRPr="002E3CBE">
          <w:rPr>
            <w:rFonts w:ascii="Arial" w:eastAsia="Times New Roman" w:hAnsi="Arial" w:cs="Arial"/>
            <w:color w:val="1B6DFD"/>
            <w:sz w:val="24"/>
            <w:szCs w:val="24"/>
          </w:rPr>
          <w:t>37 Гражданского кодекса Российской Федерации</w:t>
        </w:r>
      </w:hyperlink>
      <w:r w:rsidRPr="002E3CBE">
        <w:rPr>
          <w:rFonts w:ascii="Arial" w:eastAsia="Times New Roman" w:hAnsi="Arial" w:cs="Arial"/>
          <w:color w:val="222222"/>
          <w:sz w:val="24"/>
          <w:szCs w:val="24"/>
        </w:rPr>
        <w:t>.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2E3CBE" w:rsidRPr="002E3CBE" w:rsidRDefault="002E3CBE" w:rsidP="002E3CBE">
      <w:pPr>
        <w:shd w:val="clear" w:color="auto" w:fill="FFFFFF"/>
        <w:spacing w:after="199" w:line="240" w:lineRule="auto"/>
        <w:jc w:val="center"/>
        <w:textAlignment w:val="baseline"/>
        <w:rPr>
          <w:rFonts w:ascii="Arial" w:eastAsia="Times New Roman" w:hAnsi="Arial" w:cs="Arial"/>
          <w:color w:val="222222"/>
          <w:sz w:val="24"/>
          <w:szCs w:val="24"/>
        </w:rPr>
      </w:pP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Отчет опекуна или попечителя утверждается руководителем органа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26. Ответственность опекунов и попечителей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Опекуны несут ответственность по сделкам, совершенным от имени подопечных, в порядке, установленном гражданским законодательством.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27. Контроль за деятельностью органов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Контроль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28. Ответственность органов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6. ПРЕКРАЩЕНИЕ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29. Основания прекращения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Опека или попечительство прекращается: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в случае смерти опекуна или попечителя либо подопечного;</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по истечении срока действия акта о назначении опекуна или попечителя;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при освобождении либо отстранении опекуна или попечителя от исполнения своих обязанностей;</w:t>
      </w:r>
    </w:p>
    <w:p w:rsidR="002E3CBE" w:rsidRPr="002E3CBE" w:rsidRDefault="002E3CBE" w:rsidP="002E3CBE">
      <w:pPr>
        <w:shd w:val="clear" w:color="auto" w:fill="FFFFFF"/>
        <w:spacing w:after="0"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4) в случаях, предусмотренных статьей </w:t>
      </w:r>
      <w:hyperlink r:id="rId26" w:history="1">
        <w:r w:rsidRPr="002E3CBE">
          <w:rPr>
            <w:rFonts w:ascii="Arial" w:eastAsia="Times New Roman" w:hAnsi="Arial" w:cs="Arial"/>
            <w:color w:val="1B6DFD"/>
            <w:sz w:val="24"/>
            <w:szCs w:val="24"/>
          </w:rPr>
          <w:t>40 Гражданского кодекса Российской Федерации</w:t>
        </w:r>
      </w:hyperlink>
      <w:r w:rsidRPr="002E3CBE">
        <w:rPr>
          <w:rFonts w:ascii="Arial" w:eastAsia="Times New Roman" w:hAnsi="Arial" w:cs="Arial"/>
          <w:color w:val="222222"/>
          <w:sz w:val="24"/>
          <w:szCs w:val="24"/>
        </w:rPr>
        <w:t>.</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Опека над детьми несовершеннолетних родителей прекращается по основаниям, предусмотренным частью 1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Опекун, попечитель могут быть освобождены от исполнения своих обязанностей по их просьбе.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ненадлежащего исполнения возложенных на них обязанностей;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30. Последствия прекращения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статьей 25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lastRenderedPageBreak/>
        <w:t>3. В связи с прекращением опеки или попечительства договор об осуществлении опеки или попечительства, заключенный в соответствии со статьей 16 настоящего Федерального закона, прекращается.</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7. ГОСУДАРСТВЕННАЯ ПОДДЕРЖКА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31. Формы государственной поддержки опеки и попечительства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настоящим Федеральным законом.</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2E3CBE" w:rsidRPr="002E3CBE" w:rsidRDefault="002E3CBE" w:rsidP="002E3CBE">
      <w:pPr>
        <w:shd w:val="clear" w:color="auto" w:fill="FFFFFF"/>
        <w:spacing w:after="199" w:line="540" w:lineRule="atLeast"/>
        <w:jc w:val="center"/>
        <w:textAlignment w:val="baseline"/>
        <w:rPr>
          <w:rFonts w:ascii="Arial" w:eastAsia="Times New Roman" w:hAnsi="Arial" w:cs="Arial"/>
          <w:b/>
          <w:bCs/>
          <w:color w:val="222222"/>
          <w:sz w:val="24"/>
          <w:szCs w:val="24"/>
        </w:rPr>
      </w:pPr>
      <w:r w:rsidRPr="002E3CBE">
        <w:rPr>
          <w:rFonts w:ascii="Arial" w:eastAsia="Times New Roman" w:hAnsi="Arial" w:cs="Arial"/>
          <w:b/>
          <w:bCs/>
          <w:color w:val="222222"/>
          <w:sz w:val="24"/>
          <w:szCs w:val="24"/>
        </w:rPr>
        <w:t>Глава 8. ЗАКЛЮЧИТЕЛЬНЫЕ ПОЛОЖЕНИЯ</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Статья 32. Вступление в силу настоящего Федерального закона</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2E3CBE" w:rsidRPr="002E3CBE" w:rsidRDefault="002E3CBE" w:rsidP="002E3CBE">
      <w:pPr>
        <w:shd w:val="clear" w:color="auto" w:fill="FFFFFF"/>
        <w:spacing w:after="199" w:line="240" w:lineRule="auto"/>
        <w:jc w:val="right"/>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Президент</w:t>
      </w:r>
      <w:r w:rsidRPr="002E3CBE">
        <w:rPr>
          <w:rFonts w:ascii="Arial" w:eastAsia="Times New Roman" w:hAnsi="Arial" w:cs="Arial"/>
          <w:color w:val="222222"/>
          <w:sz w:val="24"/>
          <w:szCs w:val="24"/>
        </w:rPr>
        <w:br/>
        <w:t>Российской Федерации</w:t>
      </w:r>
      <w:r w:rsidRPr="002E3CBE">
        <w:rPr>
          <w:rFonts w:ascii="Arial" w:eastAsia="Times New Roman" w:hAnsi="Arial" w:cs="Arial"/>
          <w:color w:val="222222"/>
          <w:sz w:val="24"/>
          <w:szCs w:val="24"/>
        </w:rPr>
        <w:br/>
        <w:t>В.ПУТИН</w:t>
      </w:r>
    </w:p>
    <w:p w:rsidR="002E3CBE" w:rsidRPr="002E3CBE" w:rsidRDefault="002E3CBE" w:rsidP="002E3CBE">
      <w:pPr>
        <w:shd w:val="clear" w:color="auto" w:fill="FFFFFF"/>
        <w:spacing w:after="199" w:line="240" w:lineRule="auto"/>
        <w:textAlignment w:val="baseline"/>
        <w:rPr>
          <w:rFonts w:ascii="Arial" w:eastAsia="Times New Roman" w:hAnsi="Arial" w:cs="Arial"/>
          <w:color w:val="222222"/>
          <w:sz w:val="24"/>
          <w:szCs w:val="24"/>
        </w:rPr>
      </w:pPr>
      <w:r w:rsidRPr="002E3CBE">
        <w:rPr>
          <w:rFonts w:ascii="Arial" w:eastAsia="Times New Roman" w:hAnsi="Arial" w:cs="Arial"/>
          <w:color w:val="222222"/>
          <w:sz w:val="24"/>
          <w:szCs w:val="24"/>
        </w:rPr>
        <w:t>Москва, Кремль</w:t>
      </w:r>
      <w:r w:rsidRPr="002E3CBE">
        <w:rPr>
          <w:rFonts w:ascii="Arial" w:eastAsia="Times New Roman" w:hAnsi="Arial" w:cs="Arial"/>
          <w:color w:val="222222"/>
          <w:sz w:val="24"/>
          <w:szCs w:val="24"/>
        </w:rPr>
        <w:br/>
        <w:t>24 апреля 2008 года</w:t>
      </w:r>
      <w:r w:rsidRPr="002E3CBE">
        <w:rPr>
          <w:rFonts w:ascii="Arial" w:eastAsia="Times New Roman" w:hAnsi="Arial" w:cs="Arial"/>
          <w:color w:val="222222"/>
          <w:sz w:val="24"/>
          <w:szCs w:val="24"/>
        </w:rPr>
        <w:br/>
        <w:t>N 48-ФЗ</w:t>
      </w:r>
    </w:p>
    <w:p w:rsidR="00E4238C" w:rsidRDefault="00E4238C"/>
    <w:sectPr w:rsidR="00E42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3CBE"/>
    <w:rsid w:val="002E3CBE"/>
    <w:rsid w:val="00E4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E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2E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el-header">
    <w:name w:val="align-el-header"/>
    <w:basedOn w:val="a"/>
    <w:rsid w:val="002E3CB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E3C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3CBE"/>
    <w:rPr>
      <w:color w:val="0000FF"/>
      <w:u w:val="single"/>
    </w:rPr>
  </w:style>
  <w:style w:type="paragraph" w:customStyle="1" w:styleId="pl">
    <w:name w:val="pl"/>
    <w:basedOn w:val="a"/>
    <w:rsid w:val="002E3C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E3C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303685">
      <w:bodyDiv w:val="1"/>
      <w:marLeft w:val="0"/>
      <w:marRight w:val="0"/>
      <w:marTop w:val="0"/>
      <w:marBottom w:val="0"/>
      <w:divBdr>
        <w:top w:val="none" w:sz="0" w:space="0" w:color="auto"/>
        <w:left w:val="none" w:sz="0" w:space="0" w:color="auto"/>
        <w:bottom w:val="none" w:sz="0" w:space="0" w:color="auto"/>
        <w:right w:val="none" w:sz="0" w:space="0" w:color="auto"/>
      </w:divBdr>
      <w:divsChild>
        <w:div w:id="185144856">
          <w:marLeft w:val="0"/>
          <w:marRight w:val="0"/>
          <w:marTop w:val="0"/>
          <w:marBottom w:val="199"/>
          <w:divBdr>
            <w:top w:val="none" w:sz="0" w:space="0" w:color="auto"/>
            <w:left w:val="none" w:sz="0" w:space="0" w:color="auto"/>
            <w:bottom w:val="none" w:sz="0" w:space="0" w:color="auto"/>
            <w:right w:val="none" w:sz="0" w:space="0" w:color="auto"/>
          </w:divBdr>
          <w:divsChild>
            <w:div w:id="171608082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397362222">
          <w:marLeft w:val="0"/>
          <w:marRight w:val="0"/>
          <w:marTop w:val="0"/>
          <w:marBottom w:val="199"/>
          <w:divBdr>
            <w:top w:val="none" w:sz="0" w:space="0" w:color="auto"/>
            <w:left w:val="none" w:sz="0" w:space="0" w:color="auto"/>
            <w:bottom w:val="none" w:sz="0" w:space="0" w:color="auto"/>
            <w:right w:val="none" w:sz="0" w:space="0" w:color="auto"/>
          </w:divBdr>
          <w:divsChild>
            <w:div w:id="788860059">
              <w:marLeft w:val="0"/>
              <w:marRight w:val="0"/>
              <w:marTop w:val="0"/>
              <w:marBottom w:val="0"/>
              <w:divBdr>
                <w:top w:val="none" w:sz="0" w:space="0" w:color="auto"/>
                <w:left w:val="none" w:sz="0" w:space="0" w:color="auto"/>
                <w:bottom w:val="none" w:sz="0" w:space="0" w:color="auto"/>
                <w:right w:val="none" w:sz="0" w:space="0" w:color="auto"/>
              </w:divBdr>
            </w:div>
          </w:divsChild>
        </w:div>
        <w:div w:id="1132090947">
          <w:marLeft w:val="0"/>
          <w:marRight w:val="0"/>
          <w:marTop w:val="0"/>
          <w:marBottom w:val="199"/>
          <w:divBdr>
            <w:top w:val="none" w:sz="0" w:space="0" w:color="auto"/>
            <w:left w:val="none" w:sz="0" w:space="0" w:color="auto"/>
            <w:bottom w:val="none" w:sz="0" w:space="0" w:color="auto"/>
            <w:right w:val="none" w:sz="0" w:space="0" w:color="auto"/>
          </w:divBdr>
          <w:divsChild>
            <w:div w:id="112920489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612779189">
          <w:marLeft w:val="0"/>
          <w:marRight w:val="0"/>
          <w:marTop w:val="0"/>
          <w:marBottom w:val="199"/>
          <w:divBdr>
            <w:top w:val="none" w:sz="0" w:space="0" w:color="auto"/>
            <w:left w:val="none" w:sz="0" w:space="0" w:color="auto"/>
            <w:bottom w:val="none" w:sz="0" w:space="0" w:color="auto"/>
            <w:right w:val="none" w:sz="0" w:space="0" w:color="auto"/>
          </w:divBdr>
          <w:divsChild>
            <w:div w:id="1873376367">
              <w:marLeft w:val="0"/>
              <w:marRight w:val="0"/>
              <w:marTop w:val="0"/>
              <w:marBottom w:val="0"/>
              <w:divBdr>
                <w:top w:val="none" w:sz="0" w:space="0" w:color="auto"/>
                <w:left w:val="none" w:sz="0" w:space="0" w:color="auto"/>
                <w:bottom w:val="none" w:sz="0" w:space="0" w:color="auto"/>
                <w:right w:val="none" w:sz="0" w:space="0" w:color="auto"/>
              </w:divBdr>
            </w:div>
          </w:divsChild>
        </w:div>
        <w:div w:id="121390594">
          <w:marLeft w:val="0"/>
          <w:marRight w:val="0"/>
          <w:marTop w:val="0"/>
          <w:marBottom w:val="199"/>
          <w:divBdr>
            <w:top w:val="none" w:sz="0" w:space="0" w:color="auto"/>
            <w:left w:val="none" w:sz="0" w:space="0" w:color="auto"/>
            <w:bottom w:val="none" w:sz="0" w:space="0" w:color="auto"/>
            <w:right w:val="none" w:sz="0" w:space="0" w:color="auto"/>
          </w:divBdr>
          <w:divsChild>
            <w:div w:id="83499590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laws.ru/gk-rf-chast-1/Razdel-I/Glava-3/Statya-30/" TargetMode="External"/><Relationship Id="rId13" Type="http://schemas.openxmlformats.org/officeDocument/2006/relationships/hyperlink" Target="https://rulaws.ru/gk-rf-chast-1/Razdel-I/Glava-3/Statya-36/" TargetMode="External"/><Relationship Id="rId18" Type="http://schemas.openxmlformats.org/officeDocument/2006/relationships/hyperlink" Target="https://rulaws.ru/gk-rf-chast-1/Razdel-I/Glava-3/Statya-38/" TargetMode="External"/><Relationship Id="rId26" Type="http://schemas.openxmlformats.org/officeDocument/2006/relationships/hyperlink" Target="https://rulaws.ru/gk-rf-chast-1/Razdel-I/Glava-3/Statya-40/" TargetMode="External"/><Relationship Id="rId3" Type="http://schemas.openxmlformats.org/officeDocument/2006/relationships/webSettings" Target="webSettings.xml"/><Relationship Id="rId21" Type="http://schemas.openxmlformats.org/officeDocument/2006/relationships/hyperlink" Target="https://rulaws.ru/laws/Federalnyy-zakon-ot-23.12.2003-N-177-FZ/" TargetMode="External"/><Relationship Id="rId7" Type="http://schemas.openxmlformats.org/officeDocument/2006/relationships/hyperlink" Target="https://rulaws.ru/gk-rf-chast-1/Razdel-I/Glava-3/Statya-27/" TargetMode="External"/><Relationship Id="rId12" Type="http://schemas.openxmlformats.org/officeDocument/2006/relationships/hyperlink" Target="https://rulaws.ru/gk-rf-chast-1/Razdel-I/Glava-3/Statya-38/" TargetMode="External"/><Relationship Id="rId17" Type="http://schemas.openxmlformats.org/officeDocument/2006/relationships/hyperlink" Target="https://rulaws.ru/gk-rf-chast-1/Razdel-III/Glava-28/Statya-445/" TargetMode="External"/><Relationship Id="rId25" Type="http://schemas.openxmlformats.org/officeDocument/2006/relationships/hyperlink" Target="https://rulaws.ru/gk-rf-chast-1/Razdel-I/Glava-3/Statya-37/" TargetMode="External"/><Relationship Id="rId2" Type="http://schemas.openxmlformats.org/officeDocument/2006/relationships/settings" Target="settings.xml"/><Relationship Id="rId16" Type="http://schemas.openxmlformats.org/officeDocument/2006/relationships/hyperlink" Target="https://rulaws.ru/Semeynyy-kodeks/Razdel-IV/Glava-12/Statya-77/" TargetMode="External"/><Relationship Id="rId20" Type="http://schemas.openxmlformats.org/officeDocument/2006/relationships/hyperlink" Target="https://rulaws.ru/gk-rf-chast-1/Razdel-I/Glava-3/Statya-37/" TargetMode="External"/><Relationship Id="rId1" Type="http://schemas.openxmlformats.org/officeDocument/2006/relationships/styles" Target="styles.xml"/><Relationship Id="rId6" Type="http://schemas.openxmlformats.org/officeDocument/2006/relationships/hyperlink" Target="https://rulaws.ru/gk-rf-chast-1/Razdel-I/Glava-3/Statya-21/" TargetMode="External"/><Relationship Id="rId11" Type="http://schemas.openxmlformats.org/officeDocument/2006/relationships/hyperlink" Target="https://rulaws.ru/laws/Federalnyy-zakon-ot-06.10.2003-N-131-FZ/" TargetMode="External"/><Relationship Id="rId24" Type="http://schemas.openxmlformats.org/officeDocument/2006/relationships/hyperlink" Target="https://rulaws.ru/gk-rf-chast-1/Razdel-I/Glava-9/paragraph-2/Statya-176/" TargetMode="External"/><Relationship Id="rId5" Type="http://schemas.openxmlformats.org/officeDocument/2006/relationships/hyperlink" Target="https://rulaws.ru/gk-rf-chast-1/Razdel-I/Glava-3/Statya-29/" TargetMode="External"/><Relationship Id="rId15" Type="http://schemas.openxmlformats.org/officeDocument/2006/relationships/hyperlink" Target="https://rulaws.ru/Semeynyy-kodeks/Razdel-VI/Glava-18/Statya-122/" TargetMode="External"/><Relationship Id="rId23" Type="http://schemas.openxmlformats.org/officeDocument/2006/relationships/hyperlink" Target="https://rulaws.ru/gk-rf-chast-1/Razdel-I/Glava-3/Statya-37/" TargetMode="External"/><Relationship Id="rId28" Type="http://schemas.openxmlformats.org/officeDocument/2006/relationships/theme" Target="theme/theme1.xml"/><Relationship Id="rId10" Type="http://schemas.openxmlformats.org/officeDocument/2006/relationships/hyperlink" Target="https://rulaws.ru/laws/Federalnyy-zakon-ot-06.10.1999-N-184-FZ/" TargetMode="External"/><Relationship Id="rId19" Type="http://schemas.openxmlformats.org/officeDocument/2006/relationships/hyperlink" Target="https://rulaws.ru/laws/Federalnyy-zakon-ot-23.12.2003-N-177-FZ/" TargetMode="External"/><Relationship Id="rId4" Type="http://schemas.openxmlformats.org/officeDocument/2006/relationships/hyperlink" Target="https://rulaws.ru/gk-rf-chast-1/Razdel-I/Glava-3/Statya-30/" TargetMode="External"/><Relationship Id="rId9" Type="http://schemas.openxmlformats.org/officeDocument/2006/relationships/hyperlink" Target="https://rulaws.ru/laws/Federalnyy-zakon-ot-06.10.1999-N-184-FZ/" TargetMode="External"/><Relationship Id="rId14" Type="http://schemas.openxmlformats.org/officeDocument/2006/relationships/hyperlink" Target="https://rulaws.ru/gk-rf-chast-1/Razdel-I/Glava-3/Statya-35/" TargetMode="External"/><Relationship Id="rId22" Type="http://schemas.openxmlformats.org/officeDocument/2006/relationships/hyperlink" Target="https://rulaws.ru/gk-rf-chast-1/Razdel-II/Glava-18/Statya-2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9013</Words>
  <Characters>51377</Characters>
  <Application>Microsoft Office Word</Application>
  <DocSecurity>0</DocSecurity>
  <Lines>428</Lines>
  <Paragraphs>120</Paragraphs>
  <ScaleCrop>false</ScaleCrop>
  <Company>Microsoft</Company>
  <LinksUpToDate>false</LinksUpToDate>
  <CharactersWithSpaces>60270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2023-01-14T07:08:00Z</dcterms:created>
  <dcterms:modified xsi:type="dcterms:W3CDTF">2023-01-14T07:09:00Z</dcterms:modified>
</cp:coreProperties>
</file>